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rPr>
          <w:lang w:eastAsia="zh-CN"/>
          <w:rFonts w:ascii="方正黑体_GBK" w:eastAsia="方正黑体_GBK" w:hint="eastAsia"/>
        </w:rPr>
      </w:pPr>
      <w:bookmarkStart w:id="0" w:name="_GoBack"/>
      <w:bookmarkEnd w:id="0"/>
      <w:r>
        <w:rPr>
          <w:rFonts w:ascii="方正黑体_GBK" w:eastAsia="方正黑体_GBK" w:hint="eastAsia"/>
        </w:rPr>
        <w:t>附件</w:t>
      </w:r>
      <w:r>
        <w:rPr>
          <w:lang w:val="en-US" w:eastAsia="zh-CN"/>
          <w:rFonts w:ascii="方正黑体_GBK" w:eastAsia="方正黑体_GBK" w:hint="eastAsia"/>
        </w:rPr>
        <w:t>3</w:t>
      </w:r>
    </w:p>
    <w:p>
      <w:pPr>
        <w:jc w:val="center"/>
        <w:spacing w:line="500" w:lineRule="exact"/>
        <w:rPr>
          <w:kern w:val="0"/>
          <w:rFonts w:ascii="方正小标宋_GBK" w:eastAsia="方正小标宋_GBK" w:hint="eastAsia"/>
        </w:rPr>
      </w:pPr>
    </w:p>
    <w:p>
      <w:pPr>
        <w:jc w:val="center"/>
        <w:spacing w:line="500" w:lineRule="exact"/>
        <w:rPr>
          <w:kern w:val="0"/>
          <w:rFonts w:ascii="方正小标宋_GBK" w:eastAsia="方正小标宋_GBK"/>
        </w:rPr>
      </w:pPr>
      <w:r>
        <w:rPr>
          <w:kern w:val="0"/>
          <w:rFonts w:ascii="方正小标宋_GBK" w:eastAsia="方正小标宋_GBK" w:hint="eastAsia"/>
        </w:rPr>
        <w:t>安徽省中等职业学校优秀论文、优秀教学软件和优质课</w:t>
      </w:r>
    </w:p>
    <w:p>
      <w:pPr>
        <w:jc w:val="center"/>
        <w:spacing w:line="500" w:lineRule="exact"/>
        <w:rPr>
          <w:b w:val="1"/>
          <w:sz w:val="30"/>
          <w:bCs/>
          <w:kern w:val="0"/>
          <w:szCs w:val="30"/>
          <w:rFonts w:ascii="仿宋_GB2312" w:eastAsia="仿宋_GB2312"/>
        </w:rPr>
      </w:pPr>
      <w:r>
        <w:rPr>
          <w:kern w:val="0"/>
          <w:rFonts w:ascii="方正小标宋_GBK" w:eastAsia="方正小标宋_GBK" w:hint="eastAsia"/>
        </w:rPr>
        <w:t>评选推荐表</w:t>
      </w:r>
    </w:p>
    <w:tbl>
      <w:tblPr>
        <w:tblStyle w:val="4"/>
        <w:tblW w:w="8756" w:type="dxa"/>
        <w:jc w:val="center"/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188"/>
        <w:gridCol w:w="1800"/>
        <w:gridCol w:w="2160"/>
        <w:gridCol w:w="3608"/>
      </w:tblGrid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0" w:hRule="atLeast"/>
          <w:jc w:val="center"/>
        </w:trPr>
        <w:tc>
          <w:tcPr>
            <w:tcW w:w="118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标    题</w:t>
            </w:r>
          </w:p>
        </w:tc>
        <w:tc>
          <w:tcPr>
            <w:tcW w:w="7568" w:type="dxa"/>
            <w:gridSpan w:val="3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优质课 《京剧头饰的制作》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0" w:hRule="atLeast"/>
          <w:jc w:val="center"/>
        </w:trPr>
        <w:tc>
          <w:tcPr>
            <w:tcW w:w="118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作者姓名</w:t>
            </w:r>
          </w:p>
        </w:tc>
        <w:tc>
          <w:tcPr>
            <w:tcW w:w="180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沈盈盈</w:t>
            </w:r>
          </w:p>
        </w:tc>
        <w:tc>
          <w:tcPr>
            <w:tcW w:w="216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联系电话</w:t>
            </w:r>
          </w:p>
        </w:tc>
        <w:tc>
          <w:tcPr>
            <w:tcW w:w="3608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13865863891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0" w:hRule="atLeast"/>
          <w:jc w:val="center"/>
        </w:trPr>
        <w:tc>
          <w:tcPr>
            <w:tcW w:w="118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单    位</w:t>
            </w:r>
          </w:p>
        </w:tc>
        <w:tc>
          <w:tcPr>
            <w:tcW w:w="7568" w:type="dxa"/>
            <w:gridSpan w:val="3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阜阳工业经济学校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内容介绍</w:t>
            </w: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(本栏须由本人填写)</w:t>
            </w: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    通过课前了解京剧文化，观看和京剧相关视频，收集京剧头饰制作素材；课中运用扭扭棒新兴材料制作京剧头饰，并讲解制作步骤、制作要点；课后让同学们结合制作的头饰，进行相关教育教学活动设计。</w:t>
            </w:r>
          </w:p>
          <w:p>
            <w:pPr>
              <w:rPr>
                <w:sz w:val="24"/>
                <w:rFonts w:ascii="宋体" w:hAnsi="宋体" w:eastAsia="宋体"/>
              </w:rPr>
            </w:pPr>
            <w:r>
              <w:rPr>
                <w:sz w:val="24"/>
                <w:rFonts w:ascii="宋体" w:hAnsi="宋体" w:eastAsia="宋体"/>
              </w:rPr>
              <w:t>    通过传统文化的学习，让学生领略传统文化魅力，热爱传统文化，建立文化自信，传承传统文化。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ind w:firstLine="3360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810" w:hRule="atLeast"/>
          <w:jc w:val="center"/>
        </w:trPr>
        <w:tc>
          <w:tcPr>
            <w:tcW w:w="118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rPr>
                <w:sz w:val="24"/>
                <w:kern w:val="0"/>
                <w:rFonts w:ascii="宋体" w:hAnsi="宋体" w:eastAsia="宋体"/>
              </w:rPr>
            </w:pPr>
          </w:p>
          <w:p>
            <w:pPr>
              <w:ind w:firstLine="4635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 xml:space="preserve">市教育局职教研究室 </w:t>
            </w:r>
          </w:p>
          <w:p>
            <w:pPr>
              <w:ind w:firstLine="1275"/>
              <w:rPr>
                <w:sz w:val="24"/>
                <w:kern w:val="0"/>
                <w:rFonts w:ascii="宋体" w:hAnsi="宋体" w:eastAsia="宋体"/>
              </w:rPr>
            </w:pPr>
            <w:r>
              <w:rPr>
                <w:sz w:val="24"/>
                <w:kern w:val="0"/>
                <w:rFonts w:ascii="宋体" w:hAnsi="宋体" w:eastAsia="宋体" w:hint="eastAsia"/>
              </w:rPr>
              <w:t xml:space="preserve">                                  年    月   日</w:t>
            </w:r>
          </w:p>
        </w:tc>
      </w:tr>
    </w:tbl>
    <w:p/>
    <w:p/>
    <w:sectPr>
      <w:docGrid w:type="lines" w:linePitch="312" w:charSpace="0"/>
      <w:pgSz w:w="11906" w:h="16838"/>
      <w:pgMar w:top="2041" w:right="1531" w:bottom="2041" w:left="1531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65A5A"/>
    <w:rsid w:val="006F5324"/>
    <w:rsid w:val="00765A5A"/>
    <w:rsid w:val="32126467"/>
    <w:rsid w:val="52411B9A"/>
    <w:rsid w:val="75C95A7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 w:qFormat="1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/>
    <w:lsdException w:name="footnote reference" w:uiPriority="99"/>
    <w:lsdException w:name="footnote text" w:uiPriority="99"/>
    <w:lsdException w:name="header" w:uiPriority="99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32"/>
      <w:lang w:val="en-US" w:eastAsia="zh-CN" w:bidi="ar-SA"/>
      <w:kern w:val="2"/>
      <w:szCs w:val="32"/>
      <w:rFonts w:ascii="Calibri" w:hAnsi="Calibri" w:eastAsia="方正仿宋_GBK" w:cs="宋体"/>
    </w:rPr>
  </w:style>
  <w:style w:type="character" w:styleId="5" w:default="1">
    <w:name w:val="Default Paragraph Font"/>
    <w:uiPriority w:val="1"/>
    <w:semiHidden/>
    <w:unhideWhenUsed/>
  </w:style>
  <w:style w:type="table" w:styleId="4" w:default="1">
    <w:name w:val="Normal Table"/>
    <w:uiPriority w:val="99"/>
    <w:semiHidden/>
    <w:unhideWhenUsed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>
    <w:name w:val="footer"/>
    <w:basedOn w:val="1"/>
    <w:link w:val="7"/>
    <w:uiPriority w:val="99"/>
    <w:semiHidden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  <w:rFonts w:asciiTheme="minorHAnsi" w:hAnsiTheme="minorHAnsi" w:eastAsiaTheme="minorEastAsia" w:cstheme="minorBidi"/>
    </w:rPr>
  </w:style>
  <w:style w:type="paragraph" w:styleId="3">
    <w:name w:val="header"/>
    <w:basedOn w:val="1"/>
    <w:link w:val="6"/>
    <w:uiPriority w:val="99"/>
    <w:semiHidden/>
    <w:unhideWhenUsed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  <w:rFonts w:asciiTheme="minorHAnsi" w:hAnsiTheme="minorHAnsi" w:eastAsiaTheme="minorEastAsia" w:cstheme="minorBidi"/>
    </w:rPr>
  </w:style>
  <w:style w:type="character" w:styleId="6" w:customStyle="1">
    <w:name w:val="页眉 Char"/>
    <w:basedOn w:val="5"/>
    <w:link w:val="3"/>
    <w:uiPriority w:val="99"/>
    <w:semiHidden/>
    <w:rPr>
      <w:sz w:val="18"/>
      <w:szCs w:val="18"/>
    </w:rPr>
  </w:style>
  <w:style w:type="character" w:styleId="7" w:customStyle="1">
    <w:name w:val="页脚 Char"/>
    <w:basedOn w:val="5"/>
    <w:link w:val="2"/>
    <w:uiPriority w:val="99"/>
    <w:semiHidden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101</Words>
  <Characters>101</Characters>
  <Application>WPS Office_11.1.0.14036_F1E327BC-269C-435d-A152-05C5408002CA</Application>
  <DocSecurity>0</DocSecurity>
  <Lines>2</Lines>
  <Paragraphs>1</Paragraphs>
  <ScaleCrop>false</ScaleCrop>
  <Company/>
  <LinksUpToDate>false</LinksUpToDate>
  <CharactersWithSpaces>254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倪朦</dc:creator>
  <cp:keywords/>
  <dc:description/>
  <cp:lastModifiedBy>Administrator</cp:lastModifiedBy>
  <cp:revision>2</cp:revision>
  <dcterms:created xsi:type="dcterms:W3CDTF">2021-04-21T00:35:00Z</dcterms:created>
  <dcterms:modified xsi:type="dcterms:W3CDTF">2023-05-04T02:32:26Z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BB4CED6D44964CA291501870DDB53567</vt:lpwstr>
  </property>
</Properties>
</file>